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2C60" w:rsidRPr="00D22C60" w:rsidRDefault="00D22C60" w:rsidP="00D22C60">
      <w:pPr>
        <w:spacing w:before="100" w:beforeAutospacing="1" w:after="100" w:afterAutospacing="1" w:line="240" w:lineRule="auto"/>
        <w:rPr>
          <w:rFonts w:ascii="Times New Roman" w:eastAsia="Times New Roman" w:hAnsi="Times New Roman" w:cs="Times New Roman"/>
          <w:sz w:val="24"/>
          <w:szCs w:val="24"/>
          <w:lang w:eastAsia="el-GR"/>
        </w:rPr>
      </w:pPr>
      <w:r w:rsidRPr="00D22C60">
        <w:rPr>
          <w:rFonts w:ascii="Times New Roman" w:eastAsia="Times New Roman" w:hAnsi="Times New Roman" w:cs="Times New Roman"/>
          <w:sz w:val="24"/>
          <w:szCs w:val="24"/>
          <w:lang w:eastAsia="el-GR"/>
        </w:rPr>
        <w:t xml:space="preserve">Αξιότιμες, -/οι, </w:t>
      </w:r>
    </w:p>
    <w:p w:rsidR="00D22C60" w:rsidRPr="00D22C60" w:rsidRDefault="00D22C60" w:rsidP="00D22C60">
      <w:pPr>
        <w:spacing w:before="100" w:beforeAutospacing="1" w:after="100" w:afterAutospacing="1" w:line="240" w:lineRule="auto"/>
        <w:rPr>
          <w:rFonts w:ascii="Times New Roman" w:eastAsia="Times New Roman" w:hAnsi="Times New Roman" w:cs="Times New Roman"/>
          <w:sz w:val="24"/>
          <w:szCs w:val="24"/>
          <w:lang w:val="en-US" w:eastAsia="el-GR"/>
        </w:rPr>
      </w:pPr>
      <w:r w:rsidRPr="00D22C60">
        <w:rPr>
          <w:rFonts w:ascii="Times New Roman" w:eastAsia="Times New Roman" w:hAnsi="Times New Roman" w:cs="Times New Roman"/>
          <w:sz w:val="24"/>
          <w:szCs w:val="24"/>
          <w:lang w:eastAsia="el-GR"/>
        </w:rPr>
        <w:t>Το  Πανεπιστήμιο του Βουκουρεστίου, μέλος του</w:t>
      </w:r>
      <w:hyperlink r:id="rId4" w:tgtFrame="_blank" w:tooltip="Αυτή η εξωτερική σύνδεση θα ανοίξει σε ένα νέο παράθυρο" w:history="1">
        <w:r w:rsidRPr="00D22C60">
          <w:rPr>
            <w:rFonts w:ascii="Times New Roman" w:eastAsia="Times New Roman" w:hAnsi="Times New Roman" w:cs="Times New Roman"/>
            <w:b/>
            <w:bCs/>
            <w:color w:val="0000FF"/>
            <w:sz w:val="24"/>
            <w:szCs w:val="24"/>
            <w:u w:val="single"/>
            <w:lang w:eastAsia="el-GR"/>
          </w:rPr>
          <w:t xml:space="preserve"> Ευρωπαϊκού Πανεπιστημίου του CIVIS</w:t>
        </w:r>
      </w:hyperlink>
      <w:r w:rsidRPr="00D22C60">
        <w:rPr>
          <w:rFonts w:ascii="Times New Roman" w:eastAsia="Times New Roman" w:hAnsi="Times New Roman" w:cs="Times New Roman"/>
          <w:sz w:val="24"/>
          <w:szCs w:val="24"/>
          <w:lang w:eastAsia="el-GR"/>
        </w:rPr>
        <w:t xml:space="preserve">, διοργανώνει μια σειρά διεπιστημονικών, διαδικτυακών σεμιναρίων με θεματική: </w:t>
      </w:r>
      <w:r w:rsidRPr="00D22C60">
        <w:rPr>
          <w:rFonts w:ascii="Times New Roman" w:eastAsia="Times New Roman" w:hAnsi="Times New Roman" w:cs="Times New Roman"/>
          <w:b/>
          <w:bCs/>
          <w:i/>
          <w:iCs/>
          <w:sz w:val="24"/>
          <w:szCs w:val="24"/>
          <w:lang w:eastAsia="el-GR"/>
        </w:rPr>
        <w:t>"</w:t>
      </w:r>
      <w:hyperlink r:id="rId5" w:tgtFrame="_blank" w:tooltip="Αυτή η εξωτερική σύνδεση θα ανοίξει σε ένα νέο παράθυρο" w:history="1">
        <w:r w:rsidRPr="00D22C60">
          <w:rPr>
            <w:rFonts w:ascii="Times New Roman" w:eastAsia="Times New Roman" w:hAnsi="Times New Roman" w:cs="Times New Roman"/>
            <w:b/>
            <w:bCs/>
            <w:i/>
            <w:iCs/>
            <w:color w:val="0000FF"/>
            <w:sz w:val="24"/>
            <w:szCs w:val="24"/>
            <w:u w:val="single"/>
            <w:lang w:eastAsia="el-GR"/>
          </w:rPr>
          <w:t xml:space="preserve">The </w:t>
        </w:r>
        <w:proofErr w:type="spellStart"/>
        <w:r w:rsidRPr="00D22C60">
          <w:rPr>
            <w:rFonts w:ascii="Times New Roman" w:eastAsia="Times New Roman" w:hAnsi="Times New Roman" w:cs="Times New Roman"/>
            <w:b/>
            <w:bCs/>
            <w:i/>
            <w:iCs/>
            <w:color w:val="0000FF"/>
            <w:sz w:val="24"/>
            <w:szCs w:val="24"/>
            <w:u w:val="single"/>
            <w:lang w:eastAsia="el-GR"/>
          </w:rPr>
          <w:t>patient</w:t>
        </w:r>
        <w:proofErr w:type="spellEnd"/>
        <w:r w:rsidRPr="00D22C60">
          <w:rPr>
            <w:rFonts w:ascii="Times New Roman" w:eastAsia="Times New Roman" w:hAnsi="Times New Roman" w:cs="Times New Roman"/>
            <w:b/>
            <w:bCs/>
            <w:i/>
            <w:iCs/>
            <w:color w:val="0000FF"/>
            <w:sz w:val="24"/>
            <w:szCs w:val="24"/>
            <w:u w:val="single"/>
            <w:lang w:eastAsia="el-GR"/>
          </w:rPr>
          <w:t>-</w:t>
        </w:r>
        <w:proofErr w:type="spellStart"/>
        <w:r w:rsidRPr="00D22C60">
          <w:rPr>
            <w:rFonts w:ascii="Times New Roman" w:eastAsia="Times New Roman" w:hAnsi="Times New Roman" w:cs="Times New Roman"/>
            <w:b/>
            <w:bCs/>
            <w:i/>
            <w:iCs/>
            <w:color w:val="0000FF"/>
            <w:sz w:val="24"/>
            <w:szCs w:val="24"/>
            <w:u w:val="single"/>
            <w:lang w:eastAsia="el-GR"/>
          </w:rPr>
          <w:t>doctor</w:t>
        </w:r>
        <w:proofErr w:type="spellEnd"/>
        <w:r w:rsidRPr="00D22C60">
          <w:rPr>
            <w:rFonts w:ascii="Times New Roman" w:eastAsia="Times New Roman" w:hAnsi="Times New Roman" w:cs="Times New Roman"/>
            <w:b/>
            <w:bCs/>
            <w:i/>
            <w:iCs/>
            <w:color w:val="0000FF"/>
            <w:sz w:val="24"/>
            <w:szCs w:val="24"/>
            <w:u w:val="single"/>
            <w:lang w:eastAsia="el-GR"/>
          </w:rPr>
          <w:t xml:space="preserve"> </w:t>
        </w:r>
        <w:proofErr w:type="spellStart"/>
        <w:r w:rsidRPr="00D22C60">
          <w:rPr>
            <w:rFonts w:ascii="Times New Roman" w:eastAsia="Times New Roman" w:hAnsi="Times New Roman" w:cs="Times New Roman"/>
            <w:b/>
            <w:bCs/>
            <w:i/>
            <w:iCs/>
            <w:color w:val="0000FF"/>
            <w:sz w:val="24"/>
            <w:szCs w:val="24"/>
            <w:u w:val="single"/>
            <w:lang w:eastAsia="el-GR"/>
          </w:rPr>
          <w:t>relationship</w:t>
        </w:r>
        <w:proofErr w:type="spellEnd"/>
        <w:r w:rsidRPr="00D22C60">
          <w:rPr>
            <w:rFonts w:ascii="Times New Roman" w:eastAsia="Times New Roman" w:hAnsi="Times New Roman" w:cs="Times New Roman"/>
            <w:b/>
            <w:bCs/>
            <w:i/>
            <w:iCs/>
            <w:color w:val="0000FF"/>
            <w:sz w:val="24"/>
            <w:szCs w:val="24"/>
            <w:u w:val="single"/>
            <w:lang w:eastAsia="el-GR"/>
          </w:rPr>
          <w:t xml:space="preserve"> </w:t>
        </w:r>
        <w:proofErr w:type="spellStart"/>
        <w:r w:rsidRPr="00D22C60">
          <w:rPr>
            <w:rFonts w:ascii="Times New Roman" w:eastAsia="Times New Roman" w:hAnsi="Times New Roman" w:cs="Times New Roman"/>
            <w:b/>
            <w:bCs/>
            <w:i/>
            <w:iCs/>
            <w:color w:val="0000FF"/>
            <w:sz w:val="24"/>
            <w:szCs w:val="24"/>
            <w:u w:val="single"/>
            <w:lang w:eastAsia="el-GR"/>
          </w:rPr>
          <w:t>in</w:t>
        </w:r>
        <w:proofErr w:type="spellEnd"/>
        <w:r w:rsidRPr="00D22C60">
          <w:rPr>
            <w:rFonts w:ascii="Times New Roman" w:eastAsia="Times New Roman" w:hAnsi="Times New Roman" w:cs="Times New Roman"/>
            <w:b/>
            <w:bCs/>
            <w:i/>
            <w:iCs/>
            <w:color w:val="0000FF"/>
            <w:sz w:val="24"/>
            <w:szCs w:val="24"/>
            <w:u w:val="single"/>
            <w:lang w:eastAsia="el-GR"/>
          </w:rPr>
          <w:t xml:space="preserve"> </w:t>
        </w:r>
        <w:proofErr w:type="spellStart"/>
        <w:r w:rsidRPr="00D22C60">
          <w:rPr>
            <w:rFonts w:ascii="Times New Roman" w:eastAsia="Times New Roman" w:hAnsi="Times New Roman" w:cs="Times New Roman"/>
            <w:b/>
            <w:bCs/>
            <w:i/>
            <w:iCs/>
            <w:color w:val="0000FF"/>
            <w:sz w:val="24"/>
            <w:szCs w:val="24"/>
            <w:u w:val="single"/>
            <w:lang w:eastAsia="el-GR"/>
          </w:rPr>
          <w:t>the</w:t>
        </w:r>
        <w:proofErr w:type="spellEnd"/>
        <w:r w:rsidRPr="00D22C60">
          <w:rPr>
            <w:rFonts w:ascii="Times New Roman" w:eastAsia="Times New Roman" w:hAnsi="Times New Roman" w:cs="Times New Roman"/>
            <w:b/>
            <w:bCs/>
            <w:i/>
            <w:iCs/>
            <w:color w:val="0000FF"/>
            <w:sz w:val="24"/>
            <w:szCs w:val="24"/>
            <w:u w:val="single"/>
            <w:lang w:eastAsia="el-GR"/>
          </w:rPr>
          <w:t xml:space="preserve"> </w:t>
        </w:r>
        <w:proofErr w:type="spellStart"/>
        <w:r w:rsidRPr="00D22C60">
          <w:rPr>
            <w:rFonts w:ascii="Times New Roman" w:eastAsia="Times New Roman" w:hAnsi="Times New Roman" w:cs="Times New Roman"/>
            <w:b/>
            <w:bCs/>
            <w:i/>
            <w:iCs/>
            <w:color w:val="0000FF"/>
            <w:sz w:val="24"/>
            <w:szCs w:val="24"/>
            <w:u w:val="single"/>
            <w:lang w:eastAsia="el-GR"/>
          </w:rPr>
          <w:t>digital</w:t>
        </w:r>
        <w:proofErr w:type="spellEnd"/>
        <w:r w:rsidRPr="00D22C60">
          <w:rPr>
            <w:rFonts w:ascii="Times New Roman" w:eastAsia="Times New Roman" w:hAnsi="Times New Roman" w:cs="Times New Roman"/>
            <w:b/>
            <w:bCs/>
            <w:i/>
            <w:iCs/>
            <w:color w:val="0000FF"/>
            <w:sz w:val="24"/>
            <w:szCs w:val="24"/>
            <w:u w:val="single"/>
            <w:lang w:eastAsia="el-GR"/>
          </w:rPr>
          <w:t xml:space="preserve"> </w:t>
        </w:r>
        <w:proofErr w:type="spellStart"/>
        <w:r w:rsidRPr="00D22C60">
          <w:rPr>
            <w:rFonts w:ascii="Times New Roman" w:eastAsia="Times New Roman" w:hAnsi="Times New Roman" w:cs="Times New Roman"/>
            <w:b/>
            <w:bCs/>
            <w:i/>
            <w:iCs/>
            <w:color w:val="0000FF"/>
            <w:sz w:val="24"/>
            <w:szCs w:val="24"/>
            <w:u w:val="single"/>
            <w:lang w:eastAsia="el-GR"/>
          </w:rPr>
          <w:t>era</w:t>
        </w:r>
        <w:proofErr w:type="spellEnd"/>
        <w:r w:rsidRPr="00D22C60">
          <w:rPr>
            <w:rFonts w:ascii="Times New Roman" w:eastAsia="Times New Roman" w:hAnsi="Times New Roman" w:cs="Times New Roman"/>
            <w:b/>
            <w:bCs/>
            <w:i/>
            <w:iCs/>
            <w:color w:val="0000FF"/>
            <w:sz w:val="24"/>
            <w:szCs w:val="24"/>
            <w:u w:val="single"/>
            <w:lang w:eastAsia="el-GR"/>
          </w:rPr>
          <w:t xml:space="preserve">. </w:t>
        </w:r>
        <w:proofErr w:type="gramStart"/>
        <w:r w:rsidRPr="00D22C60">
          <w:rPr>
            <w:rFonts w:ascii="Times New Roman" w:eastAsia="Times New Roman" w:hAnsi="Times New Roman" w:cs="Times New Roman"/>
            <w:b/>
            <w:bCs/>
            <w:i/>
            <w:iCs/>
            <w:color w:val="0000FF"/>
            <w:sz w:val="24"/>
            <w:szCs w:val="24"/>
            <w:u w:val="single"/>
            <w:lang w:val="en-US" w:eastAsia="el-GR"/>
          </w:rPr>
          <w:t xml:space="preserve">The impact of social media and influencers on human </w:t>
        </w:r>
        <w:proofErr w:type="spellStart"/>
        <w:r w:rsidRPr="00D22C60">
          <w:rPr>
            <w:rFonts w:ascii="Times New Roman" w:eastAsia="Times New Roman" w:hAnsi="Times New Roman" w:cs="Times New Roman"/>
            <w:b/>
            <w:bCs/>
            <w:i/>
            <w:iCs/>
            <w:color w:val="0000FF"/>
            <w:sz w:val="24"/>
            <w:szCs w:val="24"/>
            <w:u w:val="single"/>
            <w:lang w:val="en-US" w:eastAsia="el-GR"/>
          </w:rPr>
          <w:t>behaviour</w:t>
        </w:r>
        <w:proofErr w:type="spellEnd"/>
        <w:r w:rsidRPr="00D22C60">
          <w:rPr>
            <w:rFonts w:ascii="Times New Roman" w:eastAsia="Times New Roman" w:hAnsi="Times New Roman" w:cs="Times New Roman"/>
            <w:b/>
            <w:bCs/>
            <w:i/>
            <w:iCs/>
            <w:color w:val="0000FF"/>
            <w:sz w:val="24"/>
            <w:szCs w:val="24"/>
            <w:u w:val="single"/>
            <w:lang w:val="en-US" w:eastAsia="el-GR"/>
          </w:rPr>
          <w:t xml:space="preserve"> and perceptions"</w:t>
        </w:r>
      </w:hyperlink>
      <w:r w:rsidRPr="00D22C60">
        <w:rPr>
          <w:rFonts w:ascii="Times New Roman" w:eastAsia="Times New Roman" w:hAnsi="Times New Roman" w:cs="Times New Roman"/>
          <w:sz w:val="24"/>
          <w:szCs w:val="24"/>
          <w:lang w:val="en-US" w:eastAsia="el-GR"/>
        </w:rPr>
        <w:t>.</w:t>
      </w:r>
      <w:proofErr w:type="gramEnd"/>
      <w:r w:rsidRPr="00D22C60">
        <w:rPr>
          <w:rFonts w:ascii="Times New Roman" w:eastAsia="Times New Roman" w:hAnsi="Times New Roman" w:cs="Times New Roman"/>
          <w:b/>
          <w:bCs/>
          <w:i/>
          <w:iCs/>
          <w:sz w:val="24"/>
          <w:szCs w:val="24"/>
          <w:lang w:val="en-US" w:eastAsia="el-GR"/>
        </w:rPr>
        <w:t xml:space="preserve"> </w:t>
      </w:r>
    </w:p>
    <w:p w:rsidR="00D22C60" w:rsidRPr="00D22C60" w:rsidRDefault="00D22C60" w:rsidP="00D22C60">
      <w:pPr>
        <w:spacing w:after="0" w:line="240" w:lineRule="auto"/>
        <w:rPr>
          <w:rFonts w:ascii="Times New Roman" w:eastAsia="Times New Roman" w:hAnsi="Times New Roman" w:cs="Times New Roman"/>
          <w:sz w:val="24"/>
          <w:szCs w:val="24"/>
          <w:lang w:val="en-US" w:eastAsia="el-GR"/>
        </w:rPr>
      </w:pPr>
      <w:r w:rsidRPr="00D22C60">
        <w:rPr>
          <w:rFonts w:ascii="Times New Roman" w:eastAsia="Times New Roman" w:hAnsi="Times New Roman" w:cs="Times New Roman"/>
          <w:i/>
          <w:iCs/>
          <w:sz w:val="24"/>
          <w:szCs w:val="24"/>
          <w:lang w:val="en-US" w:eastAsia="el-GR"/>
        </w:rPr>
        <w:t xml:space="preserve">"The University of Bucharest, in collaboration with CIVIS, is </w:t>
      </w:r>
      <w:proofErr w:type="spellStart"/>
      <w:r w:rsidRPr="00D22C60">
        <w:rPr>
          <w:rFonts w:ascii="Times New Roman" w:eastAsia="Times New Roman" w:hAnsi="Times New Roman" w:cs="Times New Roman"/>
          <w:i/>
          <w:iCs/>
          <w:sz w:val="24"/>
          <w:szCs w:val="24"/>
          <w:lang w:val="en-US" w:eastAsia="el-GR"/>
        </w:rPr>
        <w:t>organising</w:t>
      </w:r>
      <w:proofErr w:type="spellEnd"/>
      <w:r w:rsidRPr="00D22C60">
        <w:rPr>
          <w:rFonts w:ascii="Times New Roman" w:eastAsia="Times New Roman" w:hAnsi="Times New Roman" w:cs="Times New Roman"/>
          <w:i/>
          <w:iCs/>
          <w:sz w:val="24"/>
          <w:szCs w:val="24"/>
          <w:lang w:val="en-US" w:eastAsia="el-GR"/>
        </w:rPr>
        <w:t xml:space="preserve"> a series of webinars </w:t>
      </w:r>
      <w:proofErr w:type="gramStart"/>
      <w:r w:rsidRPr="00D22C60">
        <w:rPr>
          <w:rFonts w:ascii="Times New Roman" w:eastAsia="Times New Roman" w:hAnsi="Times New Roman" w:cs="Times New Roman"/>
          <w:i/>
          <w:iCs/>
          <w:sz w:val="24"/>
          <w:szCs w:val="24"/>
          <w:lang w:val="en-US" w:eastAsia="el-GR"/>
        </w:rPr>
        <w:t>entitled ”</w:t>
      </w:r>
      <w:proofErr w:type="gramEnd"/>
      <w:r w:rsidRPr="00D22C60">
        <w:rPr>
          <w:rFonts w:ascii="Times New Roman" w:eastAsia="Times New Roman" w:hAnsi="Times New Roman" w:cs="Times New Roman"/>
          <w:i/>
          <w:iCs/>
          <w:sz w:val="24"/>
          <w:szCs w:val="24"/>
          <w:lang w:val="en-US" w:eastAsia="el-GR"/>
        </w:rPr>
        <w:t xml:space="preserve">The patient-doctor relationship in the digital era. </w:t>
      </w:r>
      <w:proofErr w:type="gramStart"/>
      <w:r w:rsidRPr="00D22C60">
        <w:rPr>
          <w:rFonts w:ascii="Times New Roman" w:eastAsia="Times New Roman" w:hAnsi="Times New Roman" w:cs="Times New Roman"/>
          <w:i/>
          <w:iCs/>
          <w:sz w:val="24"/>
          <w:szCs w:val="24"/>
          <w:lang w:val="en-US" w:eastAsia="el-GR"/>
        </w:rPr>
        <w:t xml:space="preserve">The impact of social media and influencers on human </w:t>
      </w:r>
      <w:proofErr w:type="spellStart"/>
      <w:r w:rsidRPr="00D22C60">
        <w:rPr>
          <w:rFonts w:ascii="Times New Roman" w:eastAsia="Times New Roman" w:hAnsi="Times New Roman" w:cs="Times New Roman"/>
          <w:i/>
          <w:iCs/>
          <w:sz w:val="24"/>
          <w:szCs w:val="24"/>
          <w:lang w:val="en-US" w:eastAsia="el-GR"/>
        </w:rPr>
        <w:t>behaviour</w:t>
      </w:r>
      <w:proofErr w:type="spellEnd"/>
      <w:r w:rsidRPr="00D22C60">
        <w:rPr>
          <w:rFonts w:ascii="Times New Roman" w:eastAsia="Times New Roman" w:hAnsi="Times New Roman" w:cs="Times New Roman"/>
          <w:i/>
          <w:iCs/>
          <w:sz w:val="24"/>
          <w:szCs w:val="24"/>
          <w:lang w:val="en-US" w:eastAsia="el-GR"/>
        </w:rPr>
        <w:t xml:space="preserve"> and perceptions”.</w:t>
      </w:r>
      <w:proofErr w:type="gramEnd"/>
      <w:r w:rsidRPr="00D22C60">
        <w:rPr>
          <w:rFonts w:ascii="Times New Roman" w:eastAsia="Times New Roman" w:hAnsi="Times New Roman" w:cs="Times New Roman"/>
          <w:i/>
          <w:iCs/>
          <w:sz w:val="24"/>
          <w:szCs w:val="24"/>
          <w:lang w:val="en-US" w:eastAsia="el-GR"/>
        </w:rPr>
        <w:t xml:space="preserve"> The webinar series is open to students and professors at any of the CIVIS member universities with an interest in the medical system"</w:t>
      </w:r>
      <w:r w:rsidRPr="00D22C60">
        <w:rPr>
          <w:rFonts w:ascii="Times New Roman" w:eastAsia="Times New Roman" w:hAnsi="Times New Roman" w:cs="Times New Roman"/>
          <w:sz w:val="24"/>
          <w:szCs w:val="24"/>
          <w:lang w:val="en-US" w:eastAsia="el-GR"/>
        </w:rPr>
        <w:t>.</w:t>
      </w:r>
    </w:p>
    <w:p w:rsidR="00D22C60" w:rsidRPr="00D22C60" w:rsidRDefault="00D22C60" w:rsidP="00D22C60">
      <w:pPr>
        <w:spacing w:before="100" w:beforeAutospacing="1" w:after="100" w:afterAutospacing="1" w:line="240" w:lineRule="auto"/>
        <w:rPr>
          <w:rFonts w:ascii="Times New Roman" w:eastAsia="Times New Roman" w:hAnsi="Times New Roman" w:cs="Times New Roman"/>
          <w:sz w:val="24"/>
          <w:szCs w:val="24"/>
          <w:lang w:eastAsia="el-GR"/>
        </w:rPr>
      </w:pPr>
      <w:r w:rsidRPr="00D22C60">
        <w:rPr>
          <w:rFonts w:ascii="Times New Roman" w:eastAsia="Times New Roman" w:hAnsi="Times New Roman" w:cs="Times New Roman"/>
          <w:b/>
          <w:bCs/>
          <w:sz w:val="24"/>
          <w:szCs w:val="24"/>
          <w:lang w:eastAsia="el-GR"/>
        </w:rPr>
        <w:t>Ποιους αφορά:</w:t>
      </w:r>
      <w:r w:rsidRPr="00D22C60">
        <w:rPr>
          <w:rFonts w:ascii="Times New Roman" w:eastAsia="Times New Roman" w:hAnsi="Times New Roman" w:cs="Times New Roman"/>
          <w:b/>
          <w:bCs/>
          <w:i/>
          <w:iCs/>
          <w:sz w:val="24"/>
          <w:szCs w:val="24"/>
          <w:lang w:eastAsia="el-GR"/>
        </w:rPr>
        <w:t xml:space="preserve"> </w:t>
      </w:r>
      <w:r w:rsidRPr="00D22C60">
        <w:rPr>
          <w:rFonts w:ascii="Times New Roman" w:eastAsia="Times New Roman" w:hAnsi="Times New Roman" w:cs="Times New Roman"/>
          <w:sz w:val="24"/>
          <w:szCs w:val="24"/>
          <w:lang w:eastAsia="el-GR"/>
        </w:rPr>
        <w:t>Μέλη ΔΕΠ, ΕΔΙΠ, ΕΕΠ, ΕΤΕΠ, Προπτυχιακούς, Μεταπτυχιακούς Φοιτητές, Υποψήφιους Διδάκτορες και Ερευνητές (</w:t>
      </w:r>
      <w:proofErr w:type="spellStart"/>
      <w:r w:rsidRPr="00D22C60">
        <w:rPr>
          <w:rFonts w:ascii="Times New Roman" w:eastAsia="Times New Roman" w:hAnsi="Times New Roman" w:cs="Times New Roman"/>
          <w:sz w:val="24"/>
          <w:szCs w:val="24"/>
          <w:lang w:eastAsia="el-GR"/>
        </w:rPr>
        <w:t>Open</w:t>
      </w:r>
      <w:proofErr w:type="spellEnd"/>
      <w:r w:rsidRPr="00D22C60">
        <w:rPr>
          <w:rFonts w:ascii="Times New Roman" w:eastAsia="Times New Roman" w:hAnsi="Times New Roman" w:cs="Times New Roman"/>
          <w:sz w:val="24"/>
          <w:szCs w:val="24"/>
          <w:lang w:eastAsia="el-GR"/>
        </w:rPr>
        <w:t xml:space="preserve"> </w:t>
      </w:r>
      <w:proofErr w:type="spellStart"/>
      <w:r w:rsidRPr="00D22C60">
        <w:rPr>
          <w:rFonts w:ascii="Times New Roman" w:eastAsia="Times New Roman" w:hAnsi="Times New Roman" w:cs="Times New Roman"/>
          <w:sz w:val="24"/>
          <w:szCs w:val="24"/>
          <w:lang w:eastAsia="el-GR"/>
        </w:rPr>
        <w:t>to</w:t>
      </w:r>
      <w:proofErr w:type="spellEnd"/>
      <w:r w:rsidRPr="00D22C60">
        <w:rPr>
          <w:rFonts w:ascii="Times New Roman" w:eastAsia="Times New Roman" w:hAnsi="Times New Roman" w:cs="Times New Roman"/>
          <w:sz w:val="24"/>
          <w:szCs w:val="24"/>
          <w:lang w:eastAsia="el-GR"/>
        </w:rPr>
        <w:t xml:space="preserve"> </w:t>
      </w:r>
      <w:proofErr w:type="spellStart"/>
      <w:r w:rsidRPr="00D22C60">
        <w:rPr>
          <w:rFonts w:ascii="Times New Roman" w:eastAsia="Times New Roman" w:hAnsi="Times New Roman" w:cs="Times New Roman"/>
          <w:sz w:val="24"/>
          <w:szCs w:val="24"/>
          <w:lang w:eastAsia="el-GR"/>
        </w:rPr>
        <w:t>the</w:t>
      </w:r>
      <w:proofErr w:type="spellEnd"/>
      <w:r w:rsidRPr="00D22C60">
        <w:rPr>
          <w:rFonts w:ascii="Times New Roman" w:eastAsia="Times New Roman" w:hAnsi="Times New Roman" w:cs="Times New Roman"/>
          <w:sz w:val="24"/>
          <w:szCs w:val="24"/>
          <w:lang w:eastAsia="el-GR"/>
        </w:rPr>
        <w:t xml:space="preserve"> </w:t>
      </w:r>
      <w:proofErr w:type="spellStart"/>
      <w:r w:rsidRPr="00D22C60">
        <w:rPr>
          <w:rFonts w:ascii="Times New Roman" w:eastAsia="Times New Roman" w:hAnsi="Times New Roman" w:cs="Times New Roman"/>
          <w:sz w:val="24"/>
          <w:szCs w:val="24"/>
          <w:lang w:eastAsia="el-GR"/>
        </w:rPr>
        <w:t>whole</w:t>
      </w:r>
      <w:proofErr w:type="spellEnd"/>
      <w:r w:rsidRPr="00D22C60">
        <w:rPr>
          <w:rFonts w:ascii="Times New Roman" w:eastAsia="Times New Roman" w:hAnsi="Times New Roman" w:cs="Times New Roman"/>
          <w:sz w:val="24"/>
          <w:szCs w:val="24"/>
          <w:lang w:eastAsia="el-GR"/>
        </w:rPr>
        <w:t xml:space="preserve"> CIVIS </w:t>
      </w:r>
      <w:proofErr w:type="spellStart"/>
      <w:r w:rsidRPr="00D22C60">
        <w:rPr>
          <w:rFonts w:ascii="Times New Roman" w:eastAsia="Times New Roman" w:hAnsi="Times New Roman" w:cs="Times New Roman"/>
          <w:sz w:val="24"/>
          <w:szCs w:val="24"/>
          <w:lang w:eastAsia="el-GR"/>
        </w:rPr>
        <w:t>Community</w:t>
      </w:r>
      <w:proofErr w:type="spellEnd"/>
      <w:r w:rsidRPr="00D22C60">
        <w:rPr>
          <w:rFonts w:ascii="Times New Roman" w:eastAsia="Times New Roman" w:hAnsi="Times New Roman" w:cs="Times New Roman"/>
          <w:sz w:val="24"/>
          <w:szCs w:val="24"/>
          <w:lang w:eastAsia="el-GR"/>
        </w:rPr>
        <w:t>)</w:t>
      </w:r>
      <w:r w:rsidRPr="00D22C60">
        <w:rPr>
          <w:rFonts w:ascii="Times New Roman" w:eastAsia="Times New Roman" w:hAnsi="Times New Roman" w:cs="Times New Roman"/>
          <w:b/>
          <w:bCs/>
          <w:sz w:val="24"/>
          <w:szCs w:val="24"/>
          <w:lang w:eastAsia="el-GR"/>
        </w:rPr>
        <w:br/>
        <w:t xml:space="preserve">Πότε: </w:t>
      </w:r>
      <w:r w:rsidRPr="00D22C60">
        <w:rPr>
          <w:rFonts w:ascii="Times New Roman" w:eastAsia="Times New Roman" w:hAnsi="Times New Roman" w:cs="Times New Roman"/>
          <w:sz w:val="24"/>
          <w:szCs w:val="24"/>
          <w:lang w:eastAsia="el-GR"/>
        </w:rPr>
        <w:t>27 Ιανουαρίου 2022- 22 Ιουνίου 2022</w:t>
      </w:r>
      <w:r w:rsidRPr="00D22C60">
        <w:rPr>
          <w:rFonts w:ascii="Times New Roman" w:eastAsia="Times New Roman" w:hAnsi="Times New Roman" w:cs="Times New Roman"/>
          <w:b/>
          <w:bCs/>
          <w:sz w:val="24"/>
          <w:szCs w:val="24"/>
          <w:lang w:eastAsia="el-GR"/>
        </w:rPr>
        <w:t xml:space="preserve"> </w:t>
      </w:r>
      <w:r w:rsidRPr="00D22C60">
        <w:rPr>
          <w:rFonts w:ascii="Times New Roman" w:eastAsia="Times New Roman" w:hAnsi="Times New Roman" w:cs="Times New Roman"/>
          <w:sz w:val="24"/>
          <w:szCs w:val="24"/>
          <w:lang w:eastAsia="el-GR"/>
        </w:rPr>
        <w:t>(Διαδικτυακά)</w:t>
      </w:r>
      <w:r w:rsidRPr="00D22C60">
        <w:rPr>
          <w:rFonts w:ascii="Times New Roman" w:eastAsia="Times New Roman" w:hAnsi="Times New Roman" w:cs="Times New Roman"/>
          <w:b/>
          <w:bCs/>
          <w:sz w:val="24"/>
          <w:szCs w:val="24"/>
          <w:lang w:eastAsia="el-GR"/>
        </w:rPr>
        <w:br/>
      </w:r>
      <w:proofErr w:type="spellStart"/>
      <w:r w:rsidRPr="00D22C60">
        <w:rPr>
          <w:rFonts w:ascii="Times New Roman" w:eastAsia="Times New Roman" w:hAnsi="Times New Roman" w:cs="Times New Roman"/>
          <w:b/>
          <w:bCs/>
          <w:sz w:val="24"/>
          <w:szCs w:val="24"/>
          <w:lang w:eastAsia="el-GR"/>
        </w:rPr>
        <w:t>Format</w:t>
      </w:r>
      <w:proofErr w:type="spellEnd"/>
      <w:r w:rsidRPr="00D22C60">
        <w:rPr>
          <w:rFonts w:ascii="Times New Roman" w:eastAsia="Times New Roman" w:hAnsi="Times New Roman" w:cs="Times New Roman"/>
          <w:b/>
          <w:bCs/>
          <w:sz w:val="24"/>
          <w:szCs w:val="24"/>
          <w:lang w:eastAsia="el-GR"/>
        </w:rPr>
        <w:t xml:space="preserve">: </w:t>
      </w:r>
      <w:r w:rsidRPr="00D22C60">
        <w:rPr>
          <w:rFonts w:ascii="Times New Roman" w:eastAsia="Times New Roman" w:hAnsi="Times New Roman" w:cs="Times New Roman"/>
          <w:sz w:val="24"/>
          <w:szCs w:val="24"/>
          <w:lang w:eastAsia="el-GR"/>
        </w:rPr>
        <w:t>Διαδικτυακά και Δια ζώσης (20 φοιτητές του CIVIS θα επιλεχθούν να συμμετάσχουν στο θερινό σχολείο που θα διεξαχθεί στις 22-26 Ιουνίου 2022 στο Βουκουρέστι)*</w:t>
      </w:r>
      <w:r w:rsidRPr="00D22C60">
        <w:rPr>
          <w:rFonts w:ascii="Times New Roman" w:eastAsia="Times New Roman" w:hAnsi="Times New Roman" w:cs="Times New Roman"/>
          <w:sz w:val="24"/>
          <w:szCs w:val="24"/>
          <w:lang w:eastAsia="el-GR"/>
        </w:rPr>
        <w:br/>
      </w:r>
      <w:r w:rsidRPr="00D22C60">
        <w:rPr>
          <w:rFonts w:ascii="Times New Roman" w:eastAsia="Times New Roman" w:hAnsi="Times New Roman" w:cs="Times New Roman"/>
          <w:b/>
          <w:bCs/>
          <w:sz w:val="24"/>
          <w:szCs w:val="24"/>
          <w:lang w:eastAsia="el-GR"/>
        </w:rPr>
        <w:t xml:space="preserve">Προθεσμία υποβολής αιτήσεων συμμετοχής: </w:t>
      </w:r>
      <w:r w:rsidRPr="00D22C60">
        <w:rPr>
          <w:rFonts w:ascii="Times New Roman" w:eastAsia="Times New Roman" w:hAnsi="Times New Roman" w:cs="Times New Roman"/>
          <w:sz w:val="24"/>
          <w:szCs w:val="24"/>
          <w:lang w:eastAsia="el-GR"/>
        </w:rPr>
        <w:t>18 Ιανουαρίου 2022</w:t>
      </w:r>
      <w:r w:rsidRPr="00D22C60">
        <w:rPr>
          <w:rFonts w:ascii="Times New Roman" w:eastAsia="Times New Roman" w:hAnsi="Times New Roman" w:cs="Times New Roman"/>
          <w:b/>
          <w:bCs/>
          <w:sz w:val="24"/>
          <w:szCs w:val="24"/>
          <w:lang w:eastAsia="el-GR"/>
        </w:rPr>
        <w:br/>
        <w:t xml:space="preserve">Δήλωση Συμμετοχής: </w:t>
      </w:r>
      <w:hyperlink r:id="rId6" w:tgtFrame="_blank" w:tooltip="Αυτή η εξωτερική σύνδεση θα ανοίξει σε ένα νέο παράθυρο" w:history="1">
        <w:r w:rsidRPr="00D22C60">
          <w:rPr>
            <w:rFonts w:ascii="Times New Roman" w:eastAsia="Times New Roman" w:hAnsi="Times New Roman" w:cs="Times New Roman"/>
            <w:b/>
            <w:bCs/>
            <w:color w:val="0000FF"/>
            <w:sz w:val="24"/>
            <w:szCs w:val="24"/>
            <w:u w:val="single"/>
            <w:lang w:eastAsia="el-GR"/>
          </w:rPr>
          <w:t>στη φόρμα</w:t>
        </w:r>
        <w:r w:rsidRPr="00D22C60">
          <w:rPr>
            <w:rFonts w:ascii="Times New Roman" w:eastAsia="Times New Roman" w:hAnsi="Times New Roman" w:cs="Times New Roman"/>
            <w:b/>
            <w:bCs/>
            <w:color w:val="0000FF"/>
            <w:sz w:val="24"/>
            <w:szCs w:val="24"/>
            <w:u w:val="single"/>
            <w:lang w:eastAsia="el-GR"/>
          </w:rPr>
          <w:br/>
        </w:r>
      </w:hyperlink>
      <w:r w:rsidRPr="00D22C60">
        <w:rPr>
          <w:rFonts w:ascii="Times New Roman" w:eastAsia="Times New Roman" w:hAnsi="Times New Roman" w:cs="Times New Roman"/>
          <w:sz w:val="24"/>
          <w:szCs w:val="24"/>
          <w:lang w:eastAsia="el-GR"/>
        </w:rPr>
        <w:t>*[Η σειρά των διαδικτυακών σεμιναρίων θα ολοκληρωθεί  με τη διεξαγωγή ενός θερινού σχολείου (</w:t>
      </w:r>
      <w:proofErr w:type="spellStart"/>
      <w:r w:rsidRPr="00D22C60">
        <w:rPr>
          <w:rFonts w:ascii="Times New Roman" w:eastAsia="Times New Roman" w:hAnsi="Times New Roman" w:cs="Times New Roman"/>
          <w:sz w:val="24"/>
          <w:szCs w:val="24"/>
          <w:lang w:eastAsia="el-GR"/>
        </w:rPr>
        <w:t>Summer</w:t>
      </w:r>
      <w:proofErr w:type="spellEnd"/>
      <w:r w:rsidRPr="00D22C60">
        <w:rPr>
          <w:rFonts w:ascii="Times New Roman" w:eastAsia="Times New Roman" w:hAnsi="Times New Roman" w:cs="Times New Roman"/>
          <w:sz w:val="24"/>
          <w:szCs w:val="24"/>
          <w:lang w:eastAsia="el-GR"/>
        </w:rPr>
        <w:t xml:space="preserve"> </w:t>
      </w:r>
      <w:proofErr w:type="spellStart"/>
      <w:r w:rsidRPr="00D22C60">
        <w:rPr>
          <w:rFonts w:ascii="Times New Roman" w:eastAsia="Times New Roman" w:hAnsi="Times New Roman" w:cs="Times New Roman"/>
          <w:sz w:val="24"/>
          <w:szCs w:val="24"/>
          <w:lang w:eastAsia="el-GR"/>
        </w:rPr>
        <w:t>School</w:t>
      </w:r>
      <w:proofErr w:type="spellEnd"/>
      <w:r w:rsidRPr="00D22C60">
        <w:rPr>
          <w:rFonts w:ascii="Times New Roman" w:eastAsia="Times New Roman" w:hAnsi="Times New Roman" w:cs="Times New Roman"/>
          <w:sz w:val="24"/>
          <w:szCs w:val="24"/>
          <w:lang w:eastAsia="el-GR"/>
        </w:rPr>
        <w:t xml:space="preserve">) με τίτλο: </w:t>
      </w:r>
      <w:r w:rsidRPr="00D22C60">
        <w:rPr>
          <w:rFonts w:ascii="Times New Roman" w:eastAsia="Times New Roman" w:hAnsi="Times New Roman" w:cs="Times New Roman"/>
          <w:i/>
          <w:iCs/>
          <w:sz w:val="24"/>
          <w:szCs w:val="24"/>
          <w:lang w:eastAsia="el-GR"/>
        </w:rPr>
        <w:t>«Επαναπροσδιορίζοντας τη σχέση ασθενή-γιατρού στην ψηφιακή εποχή»("</w:t>
      </w:r>
      <w:proofErr w:type="spellStart"/>
      <w:r w:rsidRPr="00D22C60">
        <w:rPr>
          <w:rFonts w:ascii="Times New Roman" w:eastAsia="Times New Roman" w:hAnsi="Times New Roman" w:cs="Times New Roman"/>
          <w:i/>
          <w:iCs/>
          <w:sz w:val="24"/>
          <w:szCs w:val="24"/>
          <w:lang w:eastAsia="el-GR"/>
        </w:rPr>
        <w:t>Re</w:t>
      </w:r>
      <w:proofErr w:type="spellEnd"/>
      <w:r w:rsidRPr="00D22C60">
        <w:rPr>
          <w:rFonts w:ascii="Times New Roman" w:eastAsia="Times New Roman" w:hAnsi="Times New Roman" w:cs="Times New Roman"/>
          <w:i/>
          <w:iCs/>
          <w:sz w:val="24"/>
          <w:szCs w:val="24"/>
          <w:lang w:eastAsia="el-GR"/>
        </w:rPr>
        <w:t>-</w:t>
      </w:r>
      <w:proofErr w:type="spellStart"/>
      <w:r w:rsidRPr="00D22C60">
        <w:rPr>
          <w:rFonts w:ascii="Times New Roman" w:eastAsia="Times New Roman" w:hAnsi="Times New Roman" w:cs="Times New Roman"/>
          <w:i/>
          <w:iCs/>
          <w:sz w:val="24"/>
          <w:szCs w:val="24"/>
          <w:lang w:eastAsia="el-GR"/>
        </w:rPr>
        <w:t>inventing</w:t>
      </w:r>
      <w:proofErr w:type="spellEnd"/>
      <w:r w:rsidRPr="00D22C60">
        <w:rPr>
          <w:rFonts w:ascii="Times New Roman" w:eastAsia="Times New Roman" w:hAnsi="Times New Roman" w:cs="Times New Roman"/>
          <w:i/>
          <w:iCs/>
          <w:sz w:val="24"/>
          <w:szCs w:val="24"/>
          <w:lang w:eastAsia="el-GR"/>
        </w:rPr>
        <w:t xml:space="preserve"> </w:t>
      </w:r>
      <w:proofErr w:type="spellStart"/>
      <w:r w:rsidRPr="00D22C60">
        <w:rPr>
          <w:rFonts w:ascii="Times New Roman" w:eastAsia="Times New Roman" w:hAnsi="Times New Roman" w:cs="Times New Roman"/>
          <w:i/>
          <w:iCs/>
          <w:sz w:val="24"/>
          <w:szCs w:val="24"/>
          <w:lang w:eastAsia="el-GR"/>
        </w:rPr>
        <w:t>the</w:t>
      </w:r>
      <w:proofErr w:type="spellEnd"/>
      <w:r w:rsidRPr="00D22C60">
        <w:rPr>
          <w:rFonts w:ascii="Times New Roman" w:eastAsia="Times New Roman" w:hAnsi="Times New Roman" w:cs="Times New Roman"/>
          <w:i/>
          <w:iCs/>
          <w:sz w:val="24"/>
          <w:szCs w:val="24"/>
          <w:lang w:eastAsia="el-GR"/>
        </w:rPr>
        <w:t xml:space="preserve"> </w:t>
      </w:r>
      <w:proofErr w:type="spellStart"/>
      <w:r w:rsidRPr="00D22C60">
        <w:rPr>
          <w:rFonts w:ascii="Times New Roman" w:eastAsia="Times New Roman" w:hAnsi="Times New Roman" w:cs="Times New Roman"/>
          <w:i/>
          <w:iCs/>
          <w:sz w:val="24"/>
          <w:szCs w:val="24"/>
          <w:lang w:eastAsia="el-GR"/>
        </w:rPr>
        <w:t>patient</w:t>
      </w:r>
      <w:proofErr w:type="spellEnd"/>
      <w:r w:rsidRPr="00D22C60">
        <w:rPr>
          <w:rFonts w:ascii="Times New Roman" w:eastAsia="Times New Roman" w:hAnsi="Times New Roman" w:cs="Times New Roman"/>
          <w:i/>
          <w:iCs/>
          <w:sz w:val="24"/>
          <w:szCs w:val="24"/>
          <w:lang w:eastAsia="el-GR"/>
        </w:rPr>
        <w:t>-</w:t>
      </w:r>
      <w:proofErr w:type="spellStart"/>
      <w:r w:rsidRPr="00D22C60">
        <w:rPr>
          <w:rFonts w:ascii="Times New Roman" w:eastAsia="Times New Roman" w:hAnsi="Times New Roman" w:cs="Times New Roman"/>
          <w:i/>
          <w:iCs/>
          <w:sz w:val="24"/>
          <w:szCs w:val="24"/>
          <w:lang w:eastAsia="el-GR"/>
        </w:rPr>
        <w:t>doctor</w:t>
      </w:r>
      <w:proofErr w:type="spellEnd"/>
      <w:r w:rsidRPr="00D22C60">
        <w:rPr>
          <w:rFonts w:ascii="Times New Roman" w:eastAsia="Times New Roman" w:hAnsi="Times New Roman" w:cs="Times New Roman"/>
          <w:i/>
          <w:iCs/>
          <w:sz w:val="24"/>
          <w:szCs w:val="24"/>
          <w:lang w:eastAsia="el-GR"/>
        </w:rPr>
        <w:t xml:space="preserve"> </w:t>
      </w:r>
      <w:proofErr w:type="spellStart"/>
      <w:r w:rsidRPr="00D22C60">
        <w:rPr>
          <w:rFonts w:ascii="Times New Roman" w:eastAsia="Times New Roman" w:hAnsi="Times New Roman" w:cs="Times New Roman"/>
          <w:i/>
          <w:iCs/>
          <w:sz w:val="24"/>
          <w:szCs w:val="24"/>
          <w:lang w:eastAsia="el-GR"/>
        </w:rPr>
        <w:t>relationship</w:t>
      </w:r>
      <w:proofErr w:type="spellEnd"/>
      <w:r w:rsidRPr="00D22C60">
        <w:rPr>
          <w:rFonts w:ascii="Times New Roman" w:eastAsia="Times New Roman" w:hAnsi="Times New Roman" w:cs="Times New Roman"/>
          <w:i/>
          <w:iCs/>
          <w:sz w:val="24"/>
          <w:szCs w:val="24"/>
          <w:lang w:eastAsia="el-GR"/>
        </w:rPr>
        <w:t xml:space="preserve"> </w:t>
      </w:r>
      <w:proofErr w:type="spellStart"/>
      <w:r w:rsidRPr="00D22C60">
        <w:rPr>
          <w:rFonts w:ascii="Times New Roman" w:eastAsia="Times New Roman" w:hAnsi="Times New Roman" w:cs="Times New Roman"/>
          <w:i/>
          <w:iCs/>
          <w:sz w:val="24"/>
          <w:szCs w:val="24"/>
          <w:lang w:eastAsia="el-GR"/>
        </w:rPr>
        <w:t>in</w:t>
      </w:r>
      <w:proofErr w:type="spellEnd"/>
      <w:r w:rsidRPr="00D22C60">
        <w:rPr>
          <w:rFonts w:ascii="Times New Roman" w:eastAsia="Times New Roman" w:hAnsi="Times New Roman" w:cs="Times New Roman"/>
          <w:i/>
          <w:iCs/>
          <w:sz w:val="24"/>
          <w:szCs w:val="24"/>
          <w:lang w:eastAsia="el-GR"/>
        </w:rPr>
        <w:t xml:space="preserve"> </w:t>
      </w:r>
      <w:proofErr w:type="spellStart"/>
      <w:r w:rsidRPr="00D22C60">
        <w:rPr>
          <w:rFonts w:ascii="Times New Roman" w:eastAsia="Times New Roman" w:hAnsi="Times New Roman" w:cs="Times New Roman"/>
          <w:i/>
          <w:iCs/>
          <w:sz w:val="24"/>
          <w:szCs w:val="24"/>
          <w:lang w:eastAsia="el-GR"/>
        </w:rPr>
        <w:t>the</w:t>
      </w:r>
      <w:proofErr w:type="spellEnd"/>
      <w:r w:rsidRPr="00D22C60">
        <w:rPr>
          <w:rFonts w:ascii="Times New Roman" w:eastAsia="Times New Roman" w:hAnsi="Times New Roman" w:cs="Times New Roman"/>
          <w:i/>
          <w:iCs/>
          <w:sz w:val="24"/>
          <w:szCs w:val="24"/>
          <w:lang w:eastAsia="el-GR"/>
        </w:rPr>
        <w:t xml:space="preserve"> </w:t>
      </w:r>
      <w:proofErr w:type="spellStart"/>
      <w:r w:rsidRPr="00D22C60">
        <w:rPr>
          <w:rFonts w:ascii="Times New Roman" w:eastAsia="Times New Roman" w:hAnsi="Times New Roman" w:cs="Times New Roman"/>
          <w:i/>
          <w:iCs/>
          <w:sz w:val="24"/>
          <w:szCs w:val="24"/>
          <w:lang w:eastAsia="el-GR"/>
        </w:rPr>
        <w:t>digital</w:t>
      </w:r>
      <w:proofErr w:type="spellEnd"/>
      <w:r w:rsidRPr="00D22C60">
        <w:rPr>
          <w:rFonts w:ascii="Times New Roman" w:eastAsia="Times New Roman" w:hAnsi="Times New Roman" w:cs="Times New Roman"/>
          <w:i/>
          <w:iCs/>
          <w:sz w:val="24"/>
          <w:szCs w:val="24"/>
          <w:lang w:eastAsia="el-GR"/>
        </w:rPr>
        <w:t xml:space="preserve"> </w:t>
      </w:r>
      <w:proofErr w:type="spellStart"/>
      <w:r w:rsidRPr="00D22C60">
        <w:rPr>
          <w:rFonts w:ascii="Times New Roman" w:eastAsia="Times New Roman" w:hAnsi="Times New Roman" w:cs="Times New Roman"/>
          <w:i/>
          <w:iCs/>
          <w:sz w:val="24"/>
          <w:szCs w:val="24"/>
          <w:lang w:eastAsia="el-GR"/>
        </w:rPr>
        <w:t>age</w:t>
      </w:r>
      <w:proofErr w:type="spellEnd"/>
      <w:r w:rsidRPr="00D22C60">
        <w:rPr>
          <w:rFonts w:ascii="Times New Roman" w:eastAsia="Times New Roman" w:hAnsi="Times New Roman" w:cs="Times New Roman"/>
          <w:i/>
          <w:iCs/>
          <w:sz w:val="24"/>
          <w:szCs w:val="24"/>
          <w:lang w:eastAsia="el-GR"/>
        </w:rPr>
        <w:t>”</w:t>
      </w:r>
      <w:r w:rsidRPr="00D22C60">
        <w:rPr>
          <w:rFonts w:ascii="Times New Roman" w:eastAsia="Times New Roman" w:hAnsi="Times New Roman" w:cs="Times New Roman"/>
          <w:sz w:val="24"/>
          <w:szCs w:val="24"/>
          <w:lang w:eastAsia="el-GR"/>
        </w:rPr>
        <w:t>), που θα λάβει χώρα στο Βουκουρέστι της Ρουμανίας από τις 22 έως τις 26 Ιουνίου 2022. Οι είκοσι φοιτητές που θα επιλεχθούν, θα λάβουν οικονομική υποστήριξη/υποτροφία για τη μετακίνησή τους (αεροπορικά) και τη διαμονή τους στο Βουκουρέστι. Σημειώνεται, πως για να μπορούν να συμμετάσχουν στο θερινό σχολείο, οι φοιτητές θα πρέπει να είναι εγγεγραμμένοι και να έχουν παρακολουθήσει τουλάχιστον πέντε από τα έξι στο σύνολο διαδικτυακά σεμινάρια.]</w:t>
      </w:r>
    </w:p>
    <w:p w:rsidR="00D22C60" w:rsidRPr="00D22C60" w:rsidRDefault="00D22C60" w:rsidP="00D22C60">
      <w:pPr>
        <w:spacing w:before="100" w:beforeAutospacing="1" w:after="100" w:afterAutospacing="1" w:line="240" w:lineRule="auto"/>
        <w:rPr>
          <w:rFonts w:ascii="Times New Roman" w:eastAsia="Times New Roman" w:hAnsi="Times New Roman" w:cs="Times New Roman"/>
          <w:sz w:val="24"/>
          <w:szCs w:val="24"/>
          <w:lang w:eastAsia="el-GR"/>
        </w:rPr>
      </w:pPr>
      <w:r w:rsidRPr="00D22C60">
        <w:rPr>
          <w:rFonts w:ascii="Times New Roman" w:eastAsia="Times New Roman" w:hAnsi="Times New Roman" w:cs="Times New Roman"/>
          <w:sz w:val="24"/>
          <w:szCs w:val="24"/>
          <w:lang w:eastAsia="el-GR"/>
        </w:rPr>
        <w:t xml:space="preserve">Για τυχόν ερωτήσεις και απορίες μπορείτε να επικοινωνήσετε με την αρμόδια: </w:t>
      </w:r>
      <w:hyperlink r:id="rId7" w:tgtFrame="_blank" w:tooltip="Αυτή η εξωτερική σύνδεση θα ανοίξει σε ένα νέο παράθυρο" w:history="1">
        <w:r w:rsidRPr="00D22C60">
          <w:rPr>
            <w:rFonts w:ascii="Times New Roman" w:eastAsia="Times New Roman" w:hAnsi="Times New Roman" w:cs="Times New Roman"/>
            <w:b/>
            <w:bCs/>
            <w:color w:val="0000FF"/>
            <w:sz w:val="24"/>
            <w:szCs w:val="24"/>
            <w:u w:val="single"/>
            <w:lang w:eastAsia="el-GR"/>
          </w:rPr>
          <w:t>adriana.boata@ino-med.ro</w:t>
        </w:r>
      </w:hyperlink>
      <w:r w:rsidRPr="00D22C60">
        <w:rPr>
          <w:rFonts w:ascii="Times New Roman" w:eastAsia="Times New Roman" w:hAnsi="Times New Roman" w:cs="Times New Roman"/>
          <w:sz w:val="24"/>
          <w:szCs w:val="24"/>
          <w:lang w:eastAsia="el-GR"/>
        </w:rPr>
        <w:t xml:space="preserve">. Τέλος, για περαιτέρω πληροφόρησή σας επισκεφθείτε την επίσημη ιστοσελίδα του CIVIS στην κατηγορία </w:t>
      </w:r>
      <w:hyperlink r:id="rId8" w:tgtFrame="_blank" w:tooltip="Αυτή η εξωτερική σύνδεση θα ανοίξει σε ένα νέο παράθυρο" w:history="1">
        <w:proofErr w:type="spellStart"/>
        <w:r w:rsidRPr="00D22C60">
          <w:rPr>
            <w:rFonts w:ascii="Times New Roman" w:eastAsia="Times New Roman" w:hAnsi="Times New Roman" w:cs="Times New Roman"/>
            <w:b/>
            <w:bCs/>
            <w:color w:val="0000FF"/>
            <w:sz w:val="24"/>
            <w:szCs w:val="24"/>
            <w:u w:val="single"/>
            <w:lang w:eastAsia="el-GR"/>
          </w:rPr>
          <w:t>Events</w:t>
        </w:r>
        <w:proofErr w:type="spellEnd"/>
      </w:hyperlink>
      <w:r w:rsidRPr="00D22C60">
        <w:rPr>
          <w:rFonts w:ascii="Times New Roman" w:eastAsia="Times New Roman" w:hAnsi="Times New Roman" w:cs="Times New Roman"/>
          <w:sz w:val="24"/>
          <w:szCs w:val="24"/>
          <w:lang w:eastAsia="el-GR"/>
        </w:rPr>
        <w:t xml:space="preserve">. </w:t>
      </w:r>
    </w:p>
    <w:p w:rsidR="00D22C60" w:rsidRPr="00D22C60" w:rsidRDefault="00D22C60" w:rsidP="00D22C60">
      <w:pPr>
        <w:spacing w:before="100" w:beforeAutospacing="1" w:after="100" w:afterAutospacing="1" w:line="240" w:lineRule="auto"/>
        <w:rPr>
          <w:rFonts w:ascii="Times New Roman" w:eastAsia="Times New Roman" w:hAnsi="Times New Roman" w:cs="Times New Roman"/>
          <w:sz w:val="24"/>
          <w:szCs w:val="24"/>
          <w:lang w:eastAsia="el-GR"/>
        </w:rPr>
      </w:pPr>
      <w:r w:rsidRPr="00D22C60">
        <w:rPr>
          <w:rFonts w:ascii="Times New Roman" w:eastAsia="Times New Roman" w:hAnsi="Times New Roman" w:cs="Times New Roman"/>
          <w:sz w:val="24"/>
          <w:szCs w:val="24"/>
          <w:lang w:eastAsia="el-GR"/>
        </w:rPr>
        <w:br/>
        <w:t>Με εκτίμηση,</w:t>
      </w:r>
    </w:p>
    <w:p w:rsidR="00D22C60" w:rsidRPr="00D22C60" w:rsidRDefault="00D22C60" w:rsidP="00D22C60">
      <w:pPr>
        <w:spacing w:after="0" w:line="240" w:lineRule="auto"/>
        <w:rPr>
          <w:rFonts w:ascii="Times New Roman" w:eastAsia="Times New Roman" w:hAnsi="Times New Roman" w:cs="Times New Roman"/>
          <w:sz w:val="24"/>
          <w:szCs w:val="24"/>
          <w:lang w:eastAsia="el-GR"/>
        </w:rPr>
      </w:pPr>
      <w:r w:rsidRPr="00D22C60">
        <w:rPr>
          <w:rFonts w:ascii="Times New Roman" w:eastAsia="Times New Roman" w:hAnsi="Times New Roman" w:cs="Times New Roman"/>
          <w:sz w:val="24"/>
          <w:szCs w:val="24"/>
          <w:lang w:eastAsia="el-GR"/>
        </w:rPr>
        <w:t>Εκ μέρους της ομάδας του γραφείου του CIVIS στο ΕΚΠΑ</w:t>
      </w:r>
    </w:p>
    <w:p w:rsidR="00D22C60" w:rsidRPr="00D22C60" w:rsidRDefault="00D22C60" w:rsidP="00D22C60">
      <w:pPr>
        <w:spacing w:before="100" w:beforeAutospacing="1" w:after="100" w:afterAutospacing="1" w:line="240" w:lineRule="auto"/>
        <w:rPr>
          <w:rFonts w:ascii="Times New Roman" w:eastAsia="Times New Roman" w:hAnsi="Times New Roman" w:cs="Times New Roman"/>
          <w:sz w:val="24"/>
          <w:szCs w:val="24"/>
          <w:lang w:eastAsia="el-GR"/>
        </w:rPr>
      </w:pPr>
    </w:p>
    <w:p w:rsidR="00D22C60" w:rsidRPr="00D22C60" w:rsidRDefault="00D22C60" w:rsidP="00D22C60">
      <w:pPr>
        <w:spacing w:before="100" w:beforeAutospacing="1" w:after="100" w:afterAutospacing="1" w:line="240" w:lineRule="auto"/>
        <w:rPr>
          <w:rFonts w:ascii="Times New Roman" w:eastAsia="Times New Roman" w:hAnsi="Times New Roman" w:cs="Times New Roman"/>
          <w:sz w:val="24"/>
          <w:szCs w:val="24"/>
          <w:lang w:eastAsia="el-GR"/>
        </w:rPr>
      </w:pPr>
    </w:p>
    <w:p w:rsidR="00D22C60" w:rsidRPr="00D22C60" w:rsidRDefault="00D22C60" w:rsidP="00D22C60">
      <w:pPr>
        <w:spacing w:before="100" w:beforeAutospacing="1" w:after="100" w:afterAutospacing="1" w:line="240" w:lineRule="auto"/>
        <w:rPr>
          <w:rFonts w:ascii="Times New Roman" w:eastAsia="Times New Roman" w:hAnsi="Times New Roman" w:cs="Times New Roman"/>
          <w:sz w:val="24"/>
          <w:szCs w:val="24"/>
          <w:lang w:eastAsia="el-GR"/>
        </w:rPr>
      </w:pPr>
    </w:p>
    <w:p w:rsidR="00D22C60" w:rsidRPr="00D22C60" w:rsidRDefault="00D22C60" w:rsidP="00D22C60">
      <w:pPr>
        <w:spacing w:before="100" w:beforeAutospacing="1" w:after="100" w:afterAutospacing="1" w:line="240" w:lineRule="auto"/>
        <w:rPr>
          <w:rFonts w:ascii="Times New Roman" w:eastAsia="Times New Roman" w:hAnsi="Times New Roman" w:cs="Times New Roman"/>
          <w:sz w:val="24"/>
          <w:szCs w:val="24"/>
          <w:lang w:eastAsia="el-GR"/>
        </w:rPr>
      </w:pPr>
    </w:p>
    <w:p w:rsidR="004C1AB8" w:rsidRDefault="004C1AB8"/>
    <w:sectPr w:rsidR="004C1AB8" w:rsidSect="004C1AB8">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D22C60"/>
    <w:rsid w:val="004C1AB8"/>
    <w:rsid w:val="00D22C6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A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D22C60"/>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D22C60"/>
    <w:rPr>
      <w:color w:val="0000FF"/>
      <w:u w:val="single"/>
    </w:rPr>
  </w:style>
</w:styles>
</file>

<file path=word/webSettings.xml><?xml version="1.0" encoding="utf-8"?>
<w:webSettings xmlns:r="http://schemas.openxmlformats.org/officeDocument/2006/relationships" xmlns:w="http://schemas.openxmlformats.org/wordprocessingml/2006/main">
  <w:divs>
    <w:div w:id="103381267">
      <w:bodyDiv w:val="1"/>
      <w:marLeft w:val="0"/>
      <w:marRight w:val="0"/>
      <w:marTop w:val="0"/>
      <w:marBottom w:val="0"/>
      <w:divBdr>
        <w:top w:val="none" w:sz="0" w:space="0" w:color="auto"/>
        <w:left w:val="none" w:sz="0" w:space="0" w:color="auto"/>
        <w:bottom w:val="none" w:sz="0" w:space="0" w:color="auto"/>
        <w:right w:val="none" w:sz="0" w:space="0" w:color="auto"/>
      </w:divBdr>
      <w:divsChild>
        <w:div w:id="14186250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ivis.eu/en/events" TargetMode="External"/><Relationship Id="rId3" Type="http://schemas.openxmlformats.org/officeDocument/2006/relationships/webSettings" Target="webSettings.xml"/><Relationship Id="rId7" Type="http://schemas.openxmlformats.org/officeDocument/2006/relationships/hyperlink" Target="https://webmail01.uoa.gr/images/blank.p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cs.google.com/forms/d/e/1FAIpQLScJ5TS3dAuGXMxCgIKNDtge4GtQSK44y1Nu9LuBFDxv8sXiLg/viewform" TargetMode="External"/><Relationship Id="rId5" Type="http://schemas.openxmlformats.org/officeDocument/2006/relationships/hyperlink" Target="https://civis.eu/en/events/civis-webinar-series-and-summer-school-the-patient-doctor-relationship-in-the-digital-era" TargetMode="External"/><Relationship Id="rId10" Type="http://schemas.openxmlformats.org/officeDocument/2006/relationships/theme" Target="theme/theme1.xml"/><Relationship Id="rId4" Type="http://schemas.openxmlformats.org/officeDocument/2006/relationships/hyperlink" Target="https://civis.eu/en/about-civis/who-is-civi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452</Words>
  <Characters>2441</Characters>
  <Application>Microsoft Office Word</Application>
  <DocSecurity>0</DocSecurity>
  <Lines>20</Lines>
  <Paragraphs>5</Paragraphs>
  <ScaleCrop>false</ScaleCrop>
  <Company>Hewlett-Packard Company</Company>
  <LinksUpToDate>false</LinksUpToDate>
  <CharactersWithSpaces>2888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2022-01-17T12:23:00Z</dcterms:created>
  <dcterms:modified xsi:type="dcterms:W3CDTF">2022-01-17T12:29:00Z</dcterms:modified>
</cp:coreProperties>
</file>