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C56" w:rsidRDefault="00247C56" w:rsidP="00247C56">
      <w:pPr>
        <w:spacing w:after="0" w:line="240" w:lineRule="auto"/>
        <w:rPr>
          <w:rFonts w:ascii="Times New Roman" w:eastAsia="Times New Roman" w:hAnsi="Times New Roman" w:cs="Times New Roman"/>
          <w:sz w:val="24"/>
          <w:szCs w:val="24"/>
          <w:lang w:val="en-US" w:eastAsia="el-GR"/>
        </w:rPr>
      </w:pPr>
    </w:p>
    <w:p w:rsidR="00247C56" w:rsidRDefault="00247C56" w:rsidP="00247C56">
      <w:pPr>
        <w:spacing w:after="0" w:line="240" w:lineRule="auto"/>
        <w:rPr>
          <w:rFonts w:ascii="Times New Roman" w:eastAsia="Times New Roman" w:hAnsi="Times New Roman" w:cs="Times New Roman"/>
          <w:sz w:val="24"/>
          <w:szCs w:val="24"/>
          <w:lang w:val="en-US" w:eastAsia="el-GR"/>
        </w:rPr>
      </w:pPr>
    </w:p>
    <w:p w:rsidR="00247C56" w:rsidRPr="00247C56" w:rsidRDefault="00247C56" w:rsidP="00247C56">
      <w:pPr>
        <w:spacing w:after="0" w:line="240" w:lineRule="auto"/>
        <w:rPr>
          <w:rFonts w:ascii="Times New Roman" w:eastAsia="Times New Roman" w:hAnsi="Times New Roman" w:cs="Times New Roman"/>
          <w:sz w:val="24"/>
          <w:szCs w:val="24"/>
          <w:lang w:eastAsia="el-GR"/>
        </w:rPr>
      </w:pPr>
      <w:r w:rsidRPr="00247C56">
        <w:rPr>
          <w:rFonts w:ascii="Times New Roman" w:eastAsia="Times New Roman" w:hAnsi="Times New Roman" w:cs="Times New Roman"/>
          <w:sz w:val="24"/>
          <w:szCs w:val="24"/>
          <w:lang w:eastAsia="el-GR"/>
        </w:rPr>
        <w:t>Αγαπητές, -/οι,</w:t>
      </w:r>
    </w:p>
    <w:p w:rsidR="00247C56" w:rsidRPr="00247C56" w:rsidRDefault="00247C56" w:rsidP="00247C56">
      <w:pPr>
        <w:spacing w:before="100" w:beforeAutospacing="1" w:after="100" w:afterAutospacing="1" w:line="240" w:lineRule="auto"/>
        <w:rPr>
          <w:rFonts w:ascii="Times New Roman" w:eastAsia="Times New Roman" w:hAnsi="Times New Roman" w:cs="Times New Roman"/>
          <w:sz w:val="24"/>
          <w:szCs w:val="24"/>
          <w:lang w:eastAsia="el-GR"/>
        </w:rPr>
      </w:pPr>
      <w:proofErr w:type="spellStart"/>
      <w:r w:rsidRPr="00247C56">
        <w:rPr>
          <w:rFonts w:ascii="Times New Roman" w:eastAsia="Times New Roman" w:hAnsi="Times New Roman" w:cs="Times New Roman"/>
          <w:sz w:val="24"/>
          <w:szCs w:val="24"/>
          <w:lang w:eastAsia="el-GR"/>
        </w:rPr>
        <w:t>To</w:t>
      </w:r>
      <w:proofErr w:type="spellEnd"/>
      <w:r w:rsidRPr="00247C56">
        <w:rPr>
          <w:rFonts w:ascii="Times New Roman" w:eastAsia="Times New Roman" w:hAnsi="Times New Roman" w:cs="Times New Roman"/>
          <w:sz w:val="24"/>
          <w:szCs w:val="24"/>
          <w:lang w:eastAsia="el-GR"/>
        </w:rPr>
        <w:t xml:space="preserve"> ΕΚΠΑ μέσω της συμμετοχής του στο Ευρωπαϊκό Πανεπιστήμιο του</w:t>
      </w:r>
      <w:hyperlink r:id="rId4" w:tgtFrame="_blank" w:tooltip="Αυτή η εξωτερική σύνδεση θα ανοίξει σε ένα νέο παράθυρο" w:history="1">
        <w:r w:rsidRPr="00247C56">
          <w:rPr>
            <w:rFonts w:ascii="Times New Roman" w:eastAsia="Times New Roman" w:hAnsi="Times New Roman" w:cs="Times New Roman"/>
            <w:b/>
            <w:bCs/>
            <w:color w:val="0000FF"/>
            <w:sz w:val="24"/>
            <w:szCs w:val="24"/>
            <w:u w:val="single"/>
            <w:lang w:eastAsia="el-GR"/>
          </w:rPr>
          <w:t xml:space="preserve"> CIVIS</w:t>
        </w:r>
      </w:hyperlink>
      <w:r w:rsidRPr="00247C56">
        <w:rPr>
          <w:rFonts w:ascii="Times New Roman" w:eastAsia="Times New Roman" w:hAnsi="Times New Roman" w:cs="Times New Roman"/>
          <w:sz w:val="24"/>
          <w:szCs w:val="24"/>
          <w:lang w:eastAsia="el-GR"/>
        </w:rPr>
        <w:t>, προσφέρει τη δυνατότητα στους φοιτητές των ιδρυμάτων του CIVIS</w:t>
      </w:r>
      <w:r w:rsidRPr="00247C56">
        <w:rPr>
          <w:rFonts w:ascii="Times New Roman" w:eastAsia="Times New Roman" w:hAnsi="Times New Roman" w:cs="Times New Roman"/>
          <w:i/>
          <w:iCs/>
          <w:sz w:val="24"/>
          <w:szCs w:val="24"/>
          <w:lang w:eastAsia="el-GR"/>
        </w:rPr>
        <w:t xml:space="preserve"> </w:t>
      </w:r>
      <w:r w:rsidRPr="00247C56">
        <w:rPr>
          <w:rFonts w:ascii="Times New Roman" w:eastAsia="Times New Roman" w:hAnsi="Times New Roman" w:cs="Times New Roman"/>
          <w:sz w:val="24"/>
          <w:szCs w:val="24"/>
          <w:lang w:eastAsia="el-GR"/>
        </w:rPr>
        <w:t xml:space="preserve">να συμμετάσχουν σε εκπαιδευτικά προγράμματα/δραστηριότητες τα </w:t>
      </w:r>
      <w:r w:rsidRPr="00247C56">
        <w:rPr>
          <w:rFonts w:ascii="Times New Roman" w:eastAsia="Times New Roman" w:hAnsi="Times New Roman" w:cs="Times New Roman"/>
          <w:b/>
          <w:bCs/>
          <w:sz w:val="24"/>
          <w:szCs w:val="24"/>
          <w:lang w:eastAsia="el-GR"/>
        </w:rPr>
        <w:t xml:space="preserve">"CIVIS </w:t>
      </w:r>
      <w:proofErr w:type="spellStart"/>
      <w:r w:rsidRPr="00247C56">
        <w:rPr>
          <w:rFonts w:ascii="Times New Roman" w:eastAsia="Times New Roman" w:hAnsi="Times New Roman" w:cs="Times New Roman"/>
          <w:b/>
          <w:bCs/>
          <w:sz w:val="24"/>
          <w:szCs w:val="24"/>
          <w:lang w:eastAsia="el-GR"/>
        </w:rPr>
        <w:t>Courses</w:t>
      </w:r>
      <w:proofErr w:type="spellEnd"/>
      <w:r w:rsidRPr="00247C56">
        <w:rPr>
          <w:rFonts w:ascii="Times New Roman" w:eastAsia="Times New Roman" w:hAnsi="Times New Roman" w:cs="Times New Roman"/>
          <w:b/>
          <w:bCs/>
          <w:sz w:val="24"/>
          <w:szCs w:val="24"/>
          <w:lang w:eastAsia="el-GR"/>
        </w:rPr>
        <w:t>"</w:t>
      </w:r>
      <w:r w:rsidRPr="00247C56">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247C56">
        <w:rPr>
          <w:rFonts w:ascii="Times New Roman" w:eastAsia="Times New Roman" w:hAnsi="Times New Roman" w:cs="Times New Roman"/>
          <w:sz w:val="24"/>
          <w:szCs w:val="24"/>
          <w:lang w:eastAsia="el-GR"/>
        </w:rPr>
        <w:t>Short</w:t>
      </w:r>
      <w:proofErr w:type="spellEnd"/>
      <w:r w:rsidRPr="00247C56">
        <w:rPr>
          <w:rFonts w:ascii="Times New Roman" w:eastAsia="Times New Roman" w:hAnsi="Times New Roman" w:cs="Times New Roman"/>
          <w:sz w:val="24"/>
          <w:szCs w:val="24"/>
          <w:lang w:eastAsia="el-GR"/>
        </w:rPr>
        <w:t xml:space="preserve"> </w:t>
      </w:r>
      <w:proofErr w:type="spellStart"/>
      <w:r w:rsidRPr="00247C56">
        <w:rPr>
          <w:rFonts w:ascii="Times New Roman" w:eastAsia="Times New Roman" w:hAnsi="Times New Roman" w:cs="Times New Roman"/>
          <w:sz w:val="24"/>
          <w:szCs w:val="24"/>
          <w:lang w:eastAsia="el-GR"/>
        </w:rPr>
        <w:t>Term</w:t>
      </w:r>
      <w:proofErr w:type="spellEnd"/>
      <w:r w:rsidRPr="00247C56">
        <w:rPr>
          <w:rFonts w:ascii="Times New Roman" w:eastAsia="Times New Roman" w:hAnsi="Times New Roman" w:cs="Times New Roman"/>
          <w:sz w:val="24"/>
          <w:szCs w:val="24"/>
          <w:lang w:eastAsia="el-GR"/>
        </w:rPr>
        <w:t xml:space="preserve"> </w:t>
      </w:r>
      <w:proofErr w:type="spellStart"/>
      <w:r w:rsidRPr="00247C56">
        <w:rPr>
          <w:rFonts w:ascii="Times New Roman" w:eastAsia="Times New Roman" w:hAnsi="Times New Roman" w:cs="Times New Roman"/>
          <w:sz w:val="24"/>
          <w:szCs w:val="24"/>
          <w:lang w:eastAsia="el-GR"/>
        </w:rPr>
        <w:t>Mobility</w:t>
      </w:r>
      <w:proofErr w:type="spellEnd"/>
      <w:r w:rsidRPr="00247C56">
        <w:rPr>
          <w:rFonts w:ascii="Times New Roman" w:eastAsia="Times New Roman" w:hAnsi="Times New Roman" w:cs="Times New Roman"/>
          <w:sz w:val="24"/>
          <w:szCs w:val="24"/>
          <w:lang w:eastAsia="el-GR"/>
        </w:rPr>
        <w:t xml:space="preserve"> </w:t>
      </w:r>
      <w:proofErr w:type="spellStart"/>
      <w:r w:rsidRPr="00247C56">
        <w:rPr>
          <w:rFonts w:ascii="Times New Roman" w:eastAsia="Times New Roman" w:hAnsi="Times New Roman" w:cs="Times New Roman"/>
          <w:sz w:val="24"/>
          <w:szCs w:val="24"/>
          <w:lang w:eastAsia="el-GR"/>
        </w:rPr>
        <w:t>Courses</w:t>
      </w:r>
      <w:proofErr w:type="spellEnd"/>
      <w:r w:rsidRPr="00247C56">
        <w:rPr>
          <w:rFonts w:ascii="Times New Roman" w:eastAsia="Times New Roman" w:hAnsi="Times New Roman" w:cs="Times New Roman"/>
          <w:sz w:val="24"/>
          <w:szCs w:val="24"/>
          <w:lang w:eastAsia="el-GR"/>
        </w:rPr>
        <w:t xml:space="preserve"> και υποστηρίζει οικονομικά τη φυσική κινητικότητα (διαμονή φοιτητή και μετακίνηση/αεροπορικά) </w:t>
      </w:r>
      <w:r w:rsidRPr="00247C56">
        <w:rPr>
          <w:rFonts w:ascii="Times New Roman" w:eastAsia="Times New Roman" w:hAnsi="Times New Roman" w:cs="Times New Roman"/>
          <w:b/>
          <w:bCs/>
          <w:sz w:val="24"/>
          <w:szCs w:val="24"/>
          <w:lang w:eastAsia="el-GR"/>
        </w:rPr>
        <w:t>σύμφωνα με τα οριζόμενα στην κάθε πρόσκληση.</w:t>
      </w:r>
      <w:r w:rsidRPr="00247C56">
        <w:rPr>
          <w:rFonts w:ascii="Times New Roman" w:eastAsia="Times New Roman" w:hAnsi="Times New Roman" w:cs="Times New Roman"/>
          <w:i/>
          <w:iCs/>
          <w:sz w:val="24"/>
          <w:szCs w:val="24"/>
          <w:lang w:eastAsia="el-GR"/>
        </w:rPr>
        <w:t xml:space="preserve"> </w:t>
      </w:r>
      <w:r w:rsidRPr="00247C56">
        <w:rPr>
          <w:rFonts w:ascii="Times New Roman" w:eastAsia="Times New Roman" w:hAnsi="Times New Roman" w:cs="Times New Roman"/>
          <w:sz w:val="24"/>
          <w:szCs w:val="24"/>
          <w:lang w:eastAsia="el-GR"/>
        </w:rPr>
        <w:t xml:space="preserve">Σημειώνεται, πως </w:t>
      </w:r>
      <w:r w:rsidRPr="00247C56">
        <w:rPr>
          <w:rFonts w:ascii="Times New Roman" w:eastAsia="Times New Roman" w:hAnsi="Times New Roman" w:cs="Times New Roman"/>
          <w:b/>
          <w:bCs/>
          <w:sz w:val="24"/>
          <w:szCs w:val="24"/>
          <w:lang w:eastAsia="el-GR"/>
        </w:rPr>
        <w:t xml:space="preserve">βασικές προϋποθέσεις </w:t>
      </w:r>
      <w:r w:rsidRPr="00247C56">
        <w:rPr>
          <w:rFonts w:ascii="Times New Roman" w:eastAsia="Times New Roman" w:hAnsi="Times New Roman" w:cs="Times New Roman"/>
          <w:sz w:val="24"/>
          <w:szCs w:val="24"/>
          <w:lang w:eastAsia="el-GR"/>
        </w:rPr>
        <w:t>για τη λήψη της οικονομικής υποστήριξης</w:t>
      </w:r>
      <w:r w:rsidRPr="00247C56">
        <w:rPr>
          <w:rFonts w:ascii="Times New Roman" w:eastAsia="Times New Roman" w:hAnsi="Times New Roman" w:cs="Times New Roman"/>
          <w:b/>
          <w:bCs/>
          <w:sz w:val="24"/>
          <w:szCs w:val="24"/>
          <w:lang w:eastAsia="el-GR"/>
        </w:rPr>
        <w:t xml:space="preserve"> </w:t>
      </w:r>
      <w:r w:rsidRPr="00247C56">
        <w:rPr>
          <w:rFonts w:ascii="Times New Roman" w:eastAsia="Times New Roman" w:hAnsi="Times New Roman" w:cs="Times New Roman"/>
          <w:sz w:val="24"/>
          <w:szCs w:val="24"/>
          <w:lang w:eastAsia="el-GR"/>
        </w:rPr>
        <w:t xml:space="preserve">αποτελούν: ο συμμετέχων να είναι εγγεγραμμένος ενεργός φοιτητής του ΕΚΠΑ (να διατηρεί τη φοιτητική του ιδιότητα) και να μη λαμβάνει άλλη επιχορήγηση </w:t>
      </w:r>
      <w:proofErr w:type="spellStart"/>
      <w:r w:rsidRPr="00247C56">
        <w:rPr>
          <w:rFonts w:ascii="Times New Roman" w:eastAsia="Times New Roman" w:hAnsi="Times New Roman" w:cs="Times New Roman"/>
          <w:sz w:val="24"/>
          <w:szCs w:val="24"/>
          <w:lang w:eastAsia="el-GR"/>
        </w:rPr>
        <w:t>Erasmus</w:t>
      </w:r>
      <w:proofErr w:type="spellEnd"/>
      <w:r w:rsidRPr="00247C56">
        <w:rPr>
          <w:rFonts w:ascii="Times New Roman" w:eastAsia="Times New Roman" w:hAnsi="Times New Roman" w:cs="Times New Roman"/>
          <w:sz w:val="24"/>
          <w:szCs w:val="24"/>
          <w:lang w:eastAsia="el-GR"/>
        </w:rPr>
        <w:t xml:space="preserve"> </w:t>
      </w:r>
      <w:r w:rsidRPr="00247C56">
        <w:rPr>
          <w:rFonts w:ascii="Times New Roman" w:eastAsia="Times New Roman" w:hAnsi="Times New Roman" w:cs="Times New Roman"/>
          <w:b/>
          <w:bCs/>
          <w:sz w:val="24"/>
          <w:szCs w:val="24"/>
          <w:lang w:eastAsia="el-GR"/>
        </w:rPr>
        <w:t>για το διάστημα κατά το οποίο πραγματοποιείται η εκάστοτε εκπαιδευτική δραστηριότητα CIVIS</w:t>
      </w:r>
      <w:r w:rsidRPr="00247C56">
        <w:rPr>
          <w:rFonts w:ascii="Times New Roman" w:eastAsia="Times New Roman" w:hAnsi="Times New Roman" w:cs="Times New Roman"/>
          <w:sz w:val="24"/>
          <w:szCs w:val="24"/>
          <w:lang w:eastAsia="el-GR"/>
        </w:rPr>
        <w:t>.</w:t>
      </w:r>
      <w:r w:rsidRPr="00247C56">
        <w:rPr>
          <w:rFonts w:ascii="Times New Roman" w:eastAsia="Times New Roman" w:hAnsi="Times New Roman" w:cs="Times New Roman"/>
          <w:i/>
          <w:iCs/>
          <w:sz w:val="24"/>
          <w:szCs w:val="24"/>
          <w:lang w:eastAsia="el-GR"/>
        </w:rPr>
        <w:br/>
      </w:r>
      <w:r w:rsidRPr="00247C56">
        <w:rPr>
          <w:rFonts w:ascii="Times New Roman" w:eastAsia="Times New Roman" w:hAnsi="Times New Roman" w:cs="Times New Roman"/>
          <w:i/>
          <w:iCs/>
          <w:sz w:val="24"/>
          <w:szCs w:val="24"/>
          <w:lang w:eastAsia="el-GR"/>
        </w:rPr>
        <w:br/>
        <w:t>Διαβάστε τις πληροφορίες για το νέο CIVIS μάθημα και δηλώστε συμμετοχή!</w:t>
      </w:r>
    </w:p>
    <w:p w:rsidR="00247C56" w:rsidRPr="00247C56" w:rsidRDefault="00247C56" w:rsidP="00247C56">
      <w:pPr>
        <w:pStyle w:val="Web"/>
        <w:spacing w:after="240" w:afterAutospacing="0"/>
        <w:rPr>
          <w:lang w:val="en-US"/>
        </w:rPr>
      </w:pPr>
      <w:r>
        <w:rPr>
          <w:b/>
          <w:bCs/>
          <w:i/>
          <w:iCs/>
        </w:rPr>
        <w:t>Τίτλος</w:t>
      </w:r>
      <w:r w:rsidRPr="00247C56">
        <w:rPr>
          <w:b/>
          <w:bCs/>
          <w:i/>
          <w:iCs/>
          <w:lang w:val="en-US"/>
        </w:rPr>
        <w:t xml:space="preserve">: </w:t>
      </w:r>
      <w:hyperlink r:id="rId5" w:tgtFrame="_blank" w:tooltip="Αυτή η εξωτερική σύνδεση θα ανοίξει σε ένα νέο παράθυρο" w:history="1">
        <w:r w:rsidRPr="00247C56">
          <w:rPr>
            <w:rStyle w:val="-"/>
            <w:b/>
            <w:bCs/>
            <w:i/>
            <w:iCs/>
            <w:lang w:val="en-US"/>
          </w:rPr>
          <w:t>"Graduate Network: Baroque/Neo-Baroque"</w:t>
        </w:r>
        <w:r w:rsidRPr="00247C56">
          <w:rPr>
            <w:b/>
            <w:bCs/>
            <w:i/>
            <w:iCs/>
            <w:color w:val="0000FF"/>
            <w:u w:val="single"/>
            <w:lang w:val="en-US"/>
          </w:rPr>
          <w:br/>
        </w:r>
      </w:hyperlink>
      <w:r w:rsidRPr="00247C56">
        <w:rPr>
          <w:b/>
          <w:bCs/>
          <w:i/>
          <w:iCs/>
          <w:lang w:val="en-US"/>
        </w:rPr>
        <w:br/>
      </w:r>
      <w:r w:rsidRPr="00247C56">
        <w:rPr>
          <w:i/>
          <w:iCs/>
          <w:lang w:val="en-US"/>
        </w:rPr>
        <w:t xml:space="preserve">" The CIVIS Graduate Network on Baroque and Neo-Baroque is a multidisciplinary research-oriented </w:t>
      </w:r>
      <w:proofErr w:type="spellStart"/>
      <w:r w:rsidRPr="00247C56">
        <w:rPr>
          <w:i/>
          <w:iCs/>
          <w:lang w:val="en-US"/>
        </w:rPr>
        <w:t>programme</w:t>
      </w:r>
      <w:proofErr w:type="spellEnd"/>
      <w:r w:rsidRPr="00247C56">
        <w:rPr>
          <w:i/>
          <w:iCs/>
          <w:lang w:val="en-US"/>
        </w:rPr>
        <w:t xml:space="preserve"> addressed to PhD and Masters’ students from fields such as Literary Studies, Art History, Musicology, Performance Studies (Theatre, Dance, and Film Studies), History or Social Sciences. It will deal with the historic period of 16th-17th centuries and beyond, enriching it with later waves of re-interpretations of the Baroque (the so-called Neo-Baroque) ".</w:t>
      </w:r>
    </w:p>
    <w:p w:rsidR="00247C56" w:rsidRDefault="00247C56" w:rsidP="00247C56">
      <w:pPr>
        <w:pStyle w:val="Web"/>
      </w:pPr>
      <w:r w:rsidRPr="00247C56">
        <w:rPr>
          <w:b/>
          <w:bCs/>
          <w:i/>
          <w:iC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 xml:space="preserve">: </w:t>
      </w:r>
      <w:r>
        <w:t>Κοινωνία, Πολιτισμός, Ιστορική Κληρονομιά</w:t>
      </w:r>
      <w:r>
        <w:rPr>
          <w:i/>
          <w:iCs/>
        </w:rPr>
        <w:br/>
      </w:r>
      <w:r>
        <w:rPr>
          <w:b/>
          <w:bCs/>
          <w:i/>
          <w:iCs/>
        </w:rPr>
        <w:t xml:space="preserve">Ποιους αφορά: </w:t>
      </w:r>
      <w:r>
        <w:t>Μεταπτυχιακούς Φοιτητές &amp; Υποψήφιους Διδάκτορες</w:t>
      </w:r>
      <w:r>
        <w:rPr>
          <w:i/>
          <w:iCs/>
        </w:rPr>
        <w:br/>
      </w:r>
      <w:r>
        <w:rPr>
          <w:b/>
          <w:bCs/>
          <w:i/>
          <w:iCs/>
        </w:rPr>
        <w:t xml:space="preserve">Πεδία Σπουδών: </w:t>
      </w:r>
      <w:r>
        <w:t>Κοινωνικές και Ανθρωπιστικές Επιστήμες</w:t>
      </w:r>
      <w:r>
        <w:rPr>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rPr>
          <w:b/>
          <w:bCs/>
        </w:rPr>
        <w:t xml:space="preserve"> </w:t>
      </w:r>
      <w:r>
        <w:t>16 Απριλίου- 6 Μαΐου 2022</w:t>
      </w:r>
      <w:r>
        <w:rPr>
          <w:i/>
          <w:iCs/>
        </w:rPr>
        <w:t xml:space="preserve"> </w:t>
      </w:r>
      <w:r>
        <w:rPr>
          <w:i/>
          <w:iCs/>
        </w:rPr>
        <w:br/>
      </w:r>
      <w:r>
        <w:rPr>
          <w:b/>
          <w:bCs/>
          <w:i/>
          <w:iCs/>
        </w:rPr>
        <w:t>Προθεσμία υποβολής αιτήσεων:</w:t>
      </w:r>
      <w:r>
        <w:rPr>
          <w:i/>
          <w:iCs/>
        </w:rPr>
        <w:t xml:space="preserve"> </w:t>
      </w:r>
      <w:r>
        <w:t>1 Μαρτίου 2022</w:t>
      </w:r>
      <w:r>
        <w:rPr>
          <w:i/>
          <w:iCs/>
        </w:rPr>
        <w:br/>
      </w:r>
      <w:r>
        <w:rPr>
          <w:b/>
          <w:bCs/>
          <w:i/>
          <w:iCs/>
        </w:rPr>
        <w:t>Αιτήσεις:</w:t>
      </w:r>
      <w:r>
        <w:rPr>
          <w:i/>
          <w:iCs/>
        </w:rPr>
        <w:t xml:space="preserve"> </w:t>
      </w:r>
      <w:r>
        <w:t xml:space="preserve">Ηλεκτρονικά με αποστολή </w:t>
      </w:r>
      <w:r>
        <w:rPr>
          <w:b/>
          <w:bCs/>
        </w:rPr>
        <w:t>CV</w:t>
      </w:r>
      <w:r>
        <w:t xml:space="preserve"> και </w:t>
      </w:r>
      <w:proofErr w:type="spellStart"/>
      <w:r>
        <w:rPr>
          <w:b/>
          <w:bCs/>
        </w:rPr>
        <w:t>motivation</w:t>
      </w:r>
      <w:proofErr w:type="spellEnd"/>
      <w:r>
        <w:rPr>
          <w:b/>
          <w:bCs/>
        </w:rPr>
        <w:t xml:space="preserve"> </w:t>
      </w:r>
      <w:proofErr w:type="spellStart"/>
      <w:r>
        <w:rPr>
          <w:b/>
          <w:bCs/>
        </w:rPr>
        <w:t>letter</w:t>
      </w:r>
      <w:proofErr w:type="spellEnd"/>
      <w:r>
        <w:t xml:space="preserve"> (και για τυχόν ερωτήσεις ή απορίες) στην ηλεκτρονική διεύθυνση: </w:t>
      </w:r>
      <w:hyperlink r:id="rId6" w:tgtFrame="_blank" w:tooltip="Αυτή η εξωτερική σύνδεση θα ανοίξει σε ένα νέο παράθυρο" w:history="1">
        <w:r>
          <w:rPr>
            <w:rStyle w:val="-"/>
            <w:b/>
            <w:bCs/>
          </w:rPr>
          <w:t>juanl.gonzalez@uam.es</w:t>
        </w:r>
      </w:hyperlink>
      <w:r>
        <w:rPr>
          <w:i/>
          <w:iCs/>
        </w:rPr>
        <w:br/>
      </w:r>
      <w:proofErr w:type="spellStart"/>
      <w:r>
        <w:rPr>
          <w:b/>
          <w:bCs/>
          <w:i/>
          <w:iCs/>
        </w:rPr>
        <w:t>Format</w:t>
      </w:r>
      <w:proofErr w:type="spellEnd"/>
      <w:r>
        <w:rPr>
          <w:b/>
          <w:bCs/>
          <w:i/>
          <w:iCs/>
        </w:rPr>
        <w:t xml:space="preserve"> μαθήματος: </w:t>
      </w:r>
      <w:r>
        <w:t>Υβριδικό</w:t>
      </w:r>
      <w:r>
        <w:rPr>
          <w:i/>
          <w:iCs/>
        </w:rPr>
        <w:t xml:space="preserve"> </w:t>
      </w:r>
      <w:r>
        <w:t>(Διαδικτυακά σεμινάρια "</w:t>
      </w:r>
      <w:proofErr w:type="spellStart"/>
      <w:r>
        <w:t>Online</w:t>
      </w:r>
      <w:proofErr w:type="spellEnd"/>
      <w:r>
        <w:t xml:space="preserve"> </w:t>
      </w:r>
      <w:proofErr w:type="spellStart"/>
      <w:r>
        <w:t>Pre</w:t>
      </w:r>
      <w:proofErr w:type="spellEnd"/>
      <w:r>
        <w:t>-</w:t>
      </w:r>
      <w:proofErr w:type="spellStart"/>
      <w:r>
        <w:t>School</w:t>
      </w:r>
      <w:proofErr w:type="spellEnd"/>
      <w:r>
        <w:t>" 19-29 Απριλίου 2022) και "</w:t>
      </w:r>
      <w:proofErr w:type="spellStart"/>
      <w:r>
        <w:t>Spring</w:t>
      </w:r>
      <w:proofErr w:type="spellEnd"/>
      <w:r>
        <w:t xml:space="preserve"> </w:t>
      </w:r>
      <w:proofErr w:type="spellStart"/>
      <w:r>
        <w:t>School</w:t>
      </w:r>
      <w:proofErr w:type="spellEnd"/>
      <w:r>
        <w:t>" με δια ζώσης παρουσία 4-6 Μαΐου 2022)</w:t>
      </w:r>
      <w:r>
        <w:rPr>
          <w:i/>
          <w:iCs/>
        </w:rPr>
        <w:br/>
      </w:r>
      <w:r>
        <w:rPr>
          <w:b/>
          <w:bCs/>
          <w:i/>
          <w:iCs/>
        </w:rPr>
        <w:t xml:space="preserve">Τόπος διεξαγωγής μαθήματος: </w:t>
      </w:r>
      <w:r>
        <w:t>Μαδρίτη, Ισπανία</w:t>
      </w:r>
      <w:r>
        <w:rPr>
          <w:i/>
          <w:iCs/>
        </w:rPr>
        <w:br/>
      </w:r>
      <w:r>
        <w:rPr>
          <w:b/>
          <w:bCs/>
          <w:i/>
          <w:iCs/>
        </w:rPr>
        <w:t>Γλώσσα μαθήματος:</w:t>
      </w:r>
      <w:r>
        <w:rPr>
          <w:i/>
          <w:iCs/>
        </w:rPr>
        <w:t xml:space="preserve"> </w:t>
      </w:r>
      <w:r>
        <w:t>Αγγλικά (τουλάχιστον επιπέδου Β2)</w:t>
      </w:r>
      <w:r>
        <w:rPr>
          <w:i/>
          <w:iCs/>
        </w:rPr>
        <w:t xml:space="preserve">, </w:t>
      </w:r>
      <w:r>
        <w:t>Ισπανικά</w:t>
      </w:r>
      <w:r>
        <w:rPr>
          <w:i/>
          <w:iCs/>
        </w:rPr>
        <w:t xml:space="preserve"> </w:t>
      </w:r>
      <w:r>
        <w:t>(τουλάχιστον επιπέδου Β1)</w:t>
      </w:r>
      <w:r>
        <w:rPr>
          <w:i/>
          <w:iCs/>
        </w:rPr>
        <w:br/>
      </w:r>
      <w:r>
        <w:rPr>
          <w:b/>
          <w:bCs/>
          <w:i/>
          <w:iCs/>
        </w:rPr>
        <w:t xml:space="preserve">ECTS: </w:t>
      </w:r>
      <w:r>
        <w:t>5</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 xml:space="preserve">: </w:t>
      </w:r>
      <w:r>
        <w:t>5</w:t>
      </w:r>
    </w:p>
    <w:p w:rsidR="00247C56" w:rsidRDefault="00247C56" w:rsidP="00247C56">
      <w:pPr>
        <w:pStyle w:val="Web"/>
      </w:pPr>
      <w:r>
        <w:t xml:space="preserve">Για περαιτέρω πληροφόρησή σας, δείτε αναλυτικά πληροφορίες για την εν λόγω πρόσκληση και τις προϋποθέσεις συμμετοχής στην </w:t>
      </w:r>
      <w:r>
        <w:rPr>
          <w:b/>
          <w:bCs/>
        </w:rPr>
        <w:t>επίσημη ιστοσελίδα του CIVIS</w:t>
      </w:r>
      <w:r>
        <w:t xml:space="preserve">, στην κατηγορία </w:t>
      </w:r>
      <w:hyperlink r:id="rId7"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DD52B4" w:rsidRDefault="00DD52B4"/>
    <w:sectPr w:rsidR="00DD52B4" w:rsidSect="00247C56">
      <w:pgSz w:w="11906" w:h="16838"/>
      <w:pgMar w:top="142" w:right="1800" w:bottom="993"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47C56"/>
    <w:rsid w:val="00247C56"/>
    <w:rsid w:val="00DD52B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2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47C5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247C56"/>
    <w:rPr>
      <w:color w:val="0000FF"/>
      <w:u w:val="single"/>
    </w:rPr>
  </w:style>
</w:styles>
</file>

<file path=word/webSettings.xml><?xml version="1.0" encoding="utf-8"?>
<w:webSettings xmlns:r="http://schemas.openxmlformats.org/officeDocument/2006/relationships" xmlns:w="http://schemas.openxmlformats.org/wordprocessingml/2006/main">
  <w:divs>
    <w:div w:id="682367689">
      <w:bodyDiv w:val="1"/>
      <w:marLeft w:val="0"/>
      <w:marRight w:val="0"/>
      <w:marTop w:val="0"/>
      <w:marBottom w:val="0"/>
      <w:divBdr>
        <w:top w:val="none" w:sz="0" w:space="0" w:color="auto"/>
        <w:left w:val="none" w:sz="0" w:space="0" w:color="auto"/>
        <w:bottom w:val="none" w:sz="0" w:space="0" w:color="auto"/>
        <w:right w:val="none" w:sz="0" w:space="0" w:color="auto"/>
      </w:divBdr>
    </w:div>
    <w:div w:id="18303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ivis.eu/en/civis-cour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2.uoa.gr/images/blank.png" TargetMode="External"/><Relationship Id="rId5" Type="http://schemas.openxmlformats.org/officeDocument/2006/relationships/hyperlink" Target="https://civis.eu/en/civis-courses/graduate-network-baroque-neo-baroque" TargetMode="External"/><Relationship Id="rId4" Type="http://schemas.openxmlformats.org/officeDocument/2006/relationships/hyperlink" Target="https://civis.eu/en/about-civis/who-is-civi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448</Words>
  <Characters>2420</Characters>
  <Application>Microsoft Office Word</Application>
  <DocSecurity>0</DocSecurity>
  <Lines>20</Lines>
  <Paragraphs>5</Paragraphs>
  <ScaleCrop>false</ScaleCrop>
  <Company>Hewlett-Packard Company</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2022-02-11T05:51:00Z</dcterms:created>
  <dcterms:modified xsi:type="dcterms:W3CDTF">2022-02-11T05:53:00Z</dcterms:modified>
</cp:coreProperties>
</file>